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9" w:rsidRPr="00640054" w:rsidRDefault="003B6A9A" w:rsidP="00F55F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УДК </w:t>
      </w:r>
      <w:r w:rsidR="00F67D71" w:rsidRPr="00640054">
        <w:rPr>
          <w:rFonts w:ascii="Times New Roman" w:hAnsi="Times New Roman" w:cs="Times New Roman"/>
          <w:sz w:val="24"/>
          <w:szCs w:val="24"/>
          <w:lang w:val="uk-UA"/>
        </w:rPr>
        <w:t>159.923-053.6</w:t>
      </w:r>
    </w:p>
    <w:p w:rsidR="008C7A79" w:rsidRPr="00640054" w:rsidRDefault="008C7A79" w:rsidP="00F55F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Марушка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В.Я.</w:t>
      </w:r>
    </w:p>
    <w:p w:rsidR="008C7A79" w:rsidRPr="00640054" w:rsidRDefault="008C7A79" w:rsidP="00F55F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студентка 4-го курсу напряму 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підготовки</w:t>
      </w:r>
      <w:r w:rsidR="00031B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рактична психологія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95680" w:rsidRPr="00640054" w:rsidRDefault="00295680" w:rsidP="00F55F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Алмаші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С.І.</w:t>
      </w:r>
    </w:p>
    <w:p w:rsidR="00295680" w:rsidRPr="00640054" w:rsidRDefault="00295680" w:rsidP="00F55F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40054">
        <w:rPr>
          <w:rFonts w:ascii="Times New Roman" w:hAnsi="Times New Roman" w:cs="Times New Roman"/>
          <w:sz w:val="24"/>
          <w:szCs w:val="24"/>
          <w:lang w:val="uk-UA"/>
        </w:rPr>
        <w:t>старший викладач кафедри психології</w:t>
      </w:r>
    </w:p>
    <w:p w:rsidR="008C7A79" w:rsidRPr="00640054" w:rsidRDefault="008C7A79" w:rsidP="00F55F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Мукачівський державний університет,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м.Мукачево</w:t>
      </w:r>
      <w:proofErr w:type="spellEnd"/>
    </w:p>
    <w:p w:rsidR="008C7A79" w:rsidRPr="00640054" w:rsidRDefault="00640054" w:rsidP="00F55F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0E6C06" w:rsidRPr="00640054">
        <w:rPr>
          <w:rFonts w:ascii="Times New Roman" w:hAnsi="Times New Roman" w:cs="Times New Roman"/>
          <w:b/>
          <w:sz w:val="24"/>
          <w:szCs w:val="24"/>
          <w:lang w:val="uk-UA"/>
        </w:rPr>
        <w:t>РОБЛЕМ</w:t>
      </w:r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0E6C06" w:rsidRPr="00640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ФОРМУВАННЯ САМООЦІНКИ ПІДЛІТКА</w:t>
      </w:r>
    </w:p>
    <w:p w:rsidR="00FF6094" w:rsidRPr="00640054" w:rsidRDefault="00620ABF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економ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пов’яз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людей, роб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кту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проблем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. Одн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жл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ктор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роль у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формув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учня.</w:t>
      </w:r>
      <w:r w:rsidR="00FF6094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– це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7A7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чущ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якої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лом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окрем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торон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воєї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яльно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повед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впл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повед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яльн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ток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її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нш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людьм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добр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юч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вень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доволення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нез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доволення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обою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творює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нову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йм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неу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яльно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ягнення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мет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певного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тобто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329" w:rsidRPr="00640054" w:rsidRDefault="00C37329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знян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холог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розроблял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проблему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проблемою розв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тку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формув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домо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льш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точн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розробк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теорет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пект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цях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Б.Г.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ньєв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Л.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Божов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Кон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В.В.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тол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Л.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гот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ького</w:t>
      </w:r>
      <w:proofErr w:type="spellEnd"/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тотне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для розробк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проблем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ек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мент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Нейм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рк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Е.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еребрякової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Л.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бул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прямов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вчення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їхньої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впевнено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пов’яз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їхньої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[3]. </w:t>
      </w:r>
      <w:r w:rsidR="00295680" w:rsidRPr="0064005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Однак, не достатньо вивченим на даному етапі залишається вплив навчальної успішності на самооцінку підлітків. Що і стало перспективою нашого дослідження.</w:t>
      </w:r>
    </w:p>
    <w:p w:rsidR="00C37329" w:rsidRPr="00640054" w:rsidRDefault="00C37329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ктер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зуєть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воїм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певн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індивідуально-психологічними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тям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том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чного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тку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ток його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домо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Одн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єю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жл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ктер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зують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появ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йкої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Я-обр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». Якщо учень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недооц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нює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ебе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внянн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м, 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є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то це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 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зьк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вень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. В 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кол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переоц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нює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можл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результ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яльно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яко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ктерною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для нього є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щен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Як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щен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жен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днюють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ж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ття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школяра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[4]</w:t>
      </w:r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329" w:rsidRPr="00640054" w:rsidRDefault="00C37329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жл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ком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школяр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дем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У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ряд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джень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тку </w:t>
      </w:r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дітей,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проявом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льного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льного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тку.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її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>нюють</w:t>
      </w:r>
      <w:proofErr w:type="spellEnd"/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умков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>ми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те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тув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Форм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ком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яку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пед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гог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вляє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тям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Кр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того,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ктор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вень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формов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льно-п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яльно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ток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нтелекту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фер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емоц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яко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329" w:rsidRPr="00640054" w:rsidRDefault="00C37329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нуючою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тю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являють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що роб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ть школяр день у день,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нюєть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кр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зму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Як наслідок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його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Я-концепц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тупово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являєть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прон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ною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тям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пов'яз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ягненням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будь-як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утн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момент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дет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школяр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однол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нкол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новою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луж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зовн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рт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Кожен школяр,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твердо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воїх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ягнень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школ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перев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удження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вняльного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ктеру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329" w:rsidRPr="00640054" w:rsidRDefault="00620ABF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6094" w:rsidRPr="00640054">
        <w:rPr>
          <w:rFonts w:ascii="Times New Roman" w:hAnsi="Times New Roman" w:cs="Times New Roman"/>
          <w:sz w:val="24"/>
          <w:szCs w:val="24"/>
          <w:lang w:val="uk-UA"/>
        </w:rPr>
        <w:t>визначається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не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центр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 «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Я-концепц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», що бере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безпо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ередню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регуляц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ї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повед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яльно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люд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формуєть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добр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воєр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його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внутр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шнього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Вон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впл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повед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яльн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розв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ток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її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нш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людьм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кож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творює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нову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йм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ного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неу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яльно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ягнення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мет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певного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тобто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[3].</w:t>
      </w:r>
    </w:p>
    <w:p w:rsidR="00C37329" w:rsidRPr="00640054" w:rsidRDefault="00620ABF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lastRenderedPageBreak/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ьк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холог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Хоппе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ткув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чення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зг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дно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як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вень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зумовлен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двом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лежн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тенденц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як: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дтр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вого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Я,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воєї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льно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окому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гнення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ягт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нш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 –  веде до зн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ження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воїх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кнут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невд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щоб не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шкод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Деяк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 для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ткового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ктерне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гнення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шлях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ре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зув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л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ше першу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тенденц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одн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тут проход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ть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 зв’язку з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нкою</w:t>
      </w:r>
      <w:proofErr w:type="spellEnd"/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коляр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з н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зькою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окою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нкою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як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по-р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зному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йм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вої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ягнення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невд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[2].</w:t>
      </w:r>
    </w:p>
    <w:p w:rsidR="00C37329" w:rsidRPr="00640054" w:rsidRDefault="005C7D27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Деяк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вчен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ком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й дозволяє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льш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точно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прогнозув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є уявлення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школяр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бно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Одн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щоб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джерелом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школяр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, вон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тку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отр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зовн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шню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="00C37329"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329" w:rsidRPr="00640054" w:rsidRDefault="00C37329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дженн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проблем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щодо впл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ву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учня було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тежено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що впл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учня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неоднозн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її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новлення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впл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нш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ктор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тковому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проходять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льш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уттєв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дбув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єть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новлення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її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труктурн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компонент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О'М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льн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впл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проявляєть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нньому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тковому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[1].</w:t>
      </w:r>
    </w:p>
    <w:p w:rsidR="00C37329" w:rsidRPr="00640054" w:rsidRDefault="00C37329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Пог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школяр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як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зьку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поя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нює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це 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м, що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йно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внюють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їх з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AD3843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шкода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гомою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проблемою є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кл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acи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їх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бно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тей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впл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про що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ряд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джень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проведен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х у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ХХ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329" w:rsidRPr="00640054" w:rsidRDefault="00C37329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Отже,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уков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дження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ють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що впл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шно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новлення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учня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неоднозн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його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леж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д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тьох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Проте,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йн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неу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ху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нег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вн</w:t>
      </w:r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F55F59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i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нюв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безумовно,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туп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для д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хотр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вмуюч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ктором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95680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Перспективу подальших досліджень вбачаємо в емпіричному дослідженні особливостей </w:t>
      </w:r>
      <w:proofErr w:type="spellStart"/>
      <w:r w:rsidR="00295680" w:rsidRPr="00640054">
        <w:rPr>
          <w:rFonts w:ascii="Times New Roman" w:hAnsi="Times New Roman" w:cs="Times New Roman"/>
          <w:sz w:val="24"/>
          <w:szCs w:val="24"/>
          <w:lang w:val="uk-UA"/>
        </w:rPr>
        <w:t>cтaновлення</w:t>
      </w:r>
      <w:proofErr w:type="spellEnd"/>
      <w:r w:rsidR="00295680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95680" w:rsidRPr="00640054">
        <w:rPr>
          <w:rFonts w:ascii="Times New Roman" w:hAnsi="Times New Roman" w:cs="Times New Roman"/>
          <w:sz w:val="24"/>
          <w:szCs w:val="24"/>
          <w:lang w:val="uk-UA"/>
        </w:rPr>
        <w:t>caмооцiнки</w:t>
      </w:r>
      <w:proofErr w:type="spellEnd"/>
      <w:r w:rsidR="00295680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підлітків.</w:t>
      </w:r>
      <w:bookmarkStart w:id="0" w:name="_GoBack"/>
      <w:bookmarkEnd w:id="0"/>
    </w:p>
    <w:p w:rsidR="00C37329" w:rsidRPr="00640054" w:rsidRDefault="00620ABF" w:rsidP="00F55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C</w:t>
      </w:r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>ок</w:t>
      </w:r>
      <w:proofErr w:type="spellEnd"/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>кор</w:t>
      </w:r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иc</w:t>
      </w:r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a</w:t>
      </w:r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640054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proofErr w:type="spellEnd"/>
      <w:r w:rsidR="00C37329" w:rsidRPr="006400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джерел:</w:t>
      </w:r>
    </w:p>
    <w:p w:rsidR="00C37329" w:rsidRPr="00640054" w:rsidRDefault="00C37329" w:rsidP="00F55F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Берн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зв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Я-концепц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пер.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>нг</w:t>
      </w:r>
      <w:proofErr w:type="spellEnd"/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>./ Р. Бернс – за ред.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В. Я.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– М.: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Прогре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cc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1986. – 421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329" w:rsidRPr="00640054" w:rsidRDefault="00C37329" w:rsidP="00F55F5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Кон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ебя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чно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ть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мо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c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озн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a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620ABF" w:rsidRPr="0064005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End"/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/ И.С.</w:t>
      </w:r>
      <w:proofErr w:type="spellStart"/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>Кон</w:t>
      </w:r>
      <w:proofErr w:type="spellEnd"/>
      <w:r w:rsidR="00A23277"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– М:, 1984.</w:t>
      </w:r>
    </w:p>
    <w:p w:rsidR="00A23277" w:rsidRPr="00640054" w:rsidRDefault="00A23277" w:rsidP="00A232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Неймарк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М.С. «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Психологический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анализ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эмоциональных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реакций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школьников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трудности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работе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» //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психологии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личности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школьников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/М.С.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Неймарк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-  М.,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1973. </w:t>
      </w:r>
    </w:p>
    <w:p w:rsidR="00A23277" w:rsidRPr="00640054" w:rsidRDefault="00A23277" w:rsidP="00A232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Рaйc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Ф.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Пcихология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подроcткового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юношеcкого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возрacтa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: пер. c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/ Ф.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Райс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CПб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Издaтельcтво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», 2000.</w:t>
      </w:r>
    </w:p>
    <w:p w:rsidR="00A23277" w:rsidRPr="00640054" w:rsidRDefault="00A23277" w:rsidP="00A232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Caвчин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М. В.,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Вiковa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пcихологiя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Нaвчaльний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поciбник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cтуд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вищ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нaвч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зaклaдiв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/ М. В.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Caвчин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Л. П.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Вacиленко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– К.: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Aкaдемвидaв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, 2005. – 360 c. </w:t>
      </w:r>
    </w:p>
    <w:p w:rsidR="00A23277" w:rsidRPr="00640054" w:rsidRDefault="00A23277" w:rsidP="00A2327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Cтепaнов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О.М.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Пcихологiчнa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енциклопедiя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/ О. М.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Cтепaнов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 xml:space="preserve"> – К.: </w:t>
      </w:r>
      <w:proofErr w:type="spellStart"/>
      <w:r w:rsidRPr="00640054">
        <w:rPr>
          <w:rFonts w:ascii="Times New Roman" w:hAnsi="Times New Roman" w:cs="Times New Roman"/>
          <w:sz w:val="24"/>
          <w:szCs w:val="24"/>
          <w:lang w:val="uk-UA"/>
        </w:rPr>
        <w:t>Aкaдемвидaв</w:t>
      </w:r>
      <w:proofErr w:type="spellEnd"/>
      <w:r w:rsidRPr="00640054">
        <w:rPr>
          <w:rFonts w:ascii="Times New Roman" w:hAnsi="Times New Roman" w:cs="Times New Roman"/>
          <w:sz w:val="24"/>
          <w:szCs w:val="24"/>
          <w:lang w:val="uk-UA"/>
        </w:rPr>
        <w:t>, 2006. – 424 c.</w:t>
      </w:r>
    </w:p>
    <w:sectPr w:rsidR="00A23277" w:rsidRPr="00640054" w:rsidSect="00A80C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19CD"/>
    <w:multiLevelType w:val="hybridMultilevel"/>
    <w:tmpl w:val="0944D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E15"/>
    <w:multiLevelType w:val="hybridMultilevel"/>
    <w:tmpl w:val="0B8A17B2"/>
    <w:lvl w:ilvl="0" w:tplc="6C2893D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329"/>
    <w:rsid w:val="00031B41"/>
    <w:rsid w:val="000E6C06"/>
    <w:rsid w:val="00295680"/>
    <w:rsid w:val="003B6A9A"/>
    <w:rsid w:val="004851CB"/>
    <w:rsid w:val="005C7D27"/>
    <w:rsid w:val="00620ABF"/>
    <w:rsid w:val="00640054"/>
    <w:rsid w:val="006C43EA"/>
    <w:rsid w:val="00701677"/>
    <w:rsid w:val="00722392"/>
    <w:rsid w:val="007835EC"/>
    <w:rsid w:val="007F3E8C"/>
    <w:rsid w:val="008C7A79"/>
    <w:rsid w:val="008F7D26"/>
    <w:rsid w:val="009B5A8C"/>
    <w:rsid w:val="009D2814"/>
    <w:rsid w:val="00A13686"/>
    <w:rsid w:val="00A23277"/>
    <w:rsid w:val="00A80CBF"/>
    <w:rsid w:val="00AD3843"/>
    <w:rsid w:val="00C37329"/>
    <w:rsid w:val="00E33AB7"/>
    <w:rsid w:val="00F54FCF"/>
    <w:rsid w:val="00F55F59"/>
    <w:rsid w:val="00F67D71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29"/>
    <w:pPr>
      <w:ind w:left="720"/>
      <w:contextualSpacing/>
    </w:pPr>
  </w:style>
  <w:style w:type="paragraph" w:customStyle="1" w:styleId="a4">
    <w:name w:val="a"/>
    <w:basedOn w:val="a"/>
    <w:rsid w:val="00C3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329"/>
    <w:pPr>
      <w:ind w:left="720"/>
      <w:contextualSpacing/>
    </w:pPr>
  </w:style>
  <w:style w:type="paragraph" w:customStyle="1" w:styleId="a4">
    <w:name w:val="a"/>
    <w:basedOn w:val="a"/>
    <w:rsid w:val="00C37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6</cp:revision>
  <dcterms:created xsi:type="dcterms:W3CDTF">2016-12-08T19:45:00Z</dcterms:created>
  <dcterms:modified xsi:type="dcterms:W3CDTF">2016-12-13T19:12:00Z</dcterms:modified>
</cp:coreProperties>
</file>